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5F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E25F5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Володимир Володимирович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25.04.2016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E25F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1 квартал 2016 року </w:t>
      </w:r>
    </w:p>
    <w:p w:rsidR="00000000" w:rsidRDefault="00E25F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43010, м</w:t>
            </w:r>
            <w:proofErr w:type="gramStart"/>
            <w:r>
              <w:rPr>
                <w:rFonts w:eastAsia="Times New Roman"/>
                <w:color w:val="000000"/>
              </w:rPr>
              <w:t>.Л</w:t>
            </w:r>
            <w:proofErr w:type="gramEnd"/>
            <w:r>
              <w:rPr>
                <w:rFonts w:eastAsia="Times New Roman"/>
                <w:color w:val="000000"/>
              </w:rPr>
              <w:t>уцьк Волинська обл., пр.Волi,27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(0332) 24-05-30</w:t>
            </w:r>
            <w:r w:rsidR="009B0477">
              <w:rPr>
                <w:rFonts w:eastAsia="Times New Roman"/>
                <w:color w:val="000000"/>
                <w:lang w:val="uk-UA"/>
              </w:rPr>
              <w:t>,</w:t>
            </w:r>
            <w:r>
              <w:rPr>
                <w:rFonts w:eastAsia="Times New Roman"/>
                <w:color w:val="000000"/>
              </w:rPr>
              <w:t xml:space="preserve"> (0332) 24-05-30</w:t>
            </w:r>
          </w:p>
        </w:tc>
      </w:tr>
    </w:tbl>
    <w:p w:rsidR="00000000" w:rsidRDefault="00E25F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2125"/>
        <w:gridCol w:w="1967"/>
        <w:gridCol w:w="1200"/>
      </w:tblGrid>
      <w:tr w:rsidR="00000000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25.04.2016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www.druk.volyn.ua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E25F5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Змі</w:t>
      </w:r>
      <w:proofErr w:type="gramStart"/>
      <w:r>
        <w:rPr>
          <w:rFonts w:eastAsia="Times New Roman"/>
          <w:color w:val="000000"/>
        </w:rPr>
        <w:t>ст</w:t>
      </w:r>
      <w:proofErr w:type="gramEnd"/>
    </w:p>
    <w:p w:rsidR="00000000" w:rsidRDefault="00E25F5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0"/>
        <w:gridCol w:w="3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Основні відомості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Інформація про одержані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Відомості щодо участі емітента в створенні юридичних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Інформація про посадових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>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зам</w:t>
            </w:r>
            <w:proofErr w:type="gramEnd"/>
            <w:r>
              <w:rPr>
                <w:rFonts w:eastAsia="Times New Roman"/>
                <w:color w:val="000000"/>
              </w:rPr>
              <w:t>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</w:t>
            </w:r>
            <w:proofErr w:type="gramStart"/>
            <w:r>
              <w:rPr>
                <w:rFonts w:eastAsia="Times New Roman"/>
                <w:color w:val="000000"/>
              </w:rPr>
              <w:t>стр</w:t>
            </w:r>
            <w:proofErr w:type="gramEnd"/>
            <w:r>
              <w:rPr>
                <w:rFonts w:eastAsia="Times New Roman"/>
                <w:color w:val="000000"/>
              </w:rPr>
              <w:t>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про заміну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</w:t>
            </w:r>
            <w:r>
              <w:rPr>
                <w:rFonts w:eastAsia="Times New Roman"/>
                <w:color w:val="000000"/>
              </w:rPr>
              <w:t>озмі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</w:t>
            </w:r>
            <w:proofErr w:type="gramStart"/>
            <w:r>
              <w:rPr>
                <w:rFonts w:eastAsia="Times New Roman"/>
                <w:color w:val="000000"/>
              </w:rPr>
              <w:t>вв</w:t>
            </w:r>
            <w:proofErr w:type="gramEnd"/>
            <w:r>
              <w:rPr>
                <w:rFonts w:eastAsia="Times New Roman"/>
                <w:color w:val="000000"/>
              </w:rPr>
              <w:t>ідношення розміру іпотечного покриття з розміром (сумою) зобов'язань за іпотечними облігаціями з</w:t>
            </w:r>
            <w:r>
              <w:rPr>
                <w:rFonts w:eastAsia="Times New Roman"/>
                <w:color w:val="000000"/>
              </w:rPr>
              <w:t xml:space="preserve">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інформація про заміни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Фінансова</w:t>
            </w:r>
            <w:r>
              <w:rPr>
                <w:rFonts w:eastAsia="Times New Roman"/>
                <w:color w:val="000000"/>
              </w:rPr>
              <w:t xml:space="preserve"> звітність емітента, яка складена за положеннями (стандартами)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18. Звіт про стан об'єкта нерухомості (у разі емісії цільових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spacing w:after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Примітки: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вiдсутня у змiстi за наступних п</w:t>
            </w:r>
            <w:r>
              <w:rPr>
                <w:rFonts w:eastAsia="Times New Roman"/>
                <w:color w:val="000000"/>
              </w:rPr>
              <w:t>ричин: -"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одержанi лiцензiї (дозволи) на окремi види дiяльностi" - за звiтний перiод емiтент не отримував лiцензiї (дозволи) на окремi види дiяльностi. Емiтент не здiйснював випуск iнших цiнних паперiв, нiж зазначенi в звiтi; не здiйснював ви</w:t>
            </w:r>
            <w:r>
              <w:rPr>
                <w:rFonts w:eastAsia="Times New Roman"/>
                <w:color w:val="000000"/>
              </w:rPr>
              <w:t>пуск похiдних цiнних паперiв; У звiтному перiодi Емiтент не приймав участi в створеннi юридичних осiб</w:t>
            </w:r>
            <w:proofErr w:type="gramStart"/>
            <w:r>
              <w:rPr>
                <w:rFonts w:eastAsia="Times New Roman"/>
                <w:color w:val="000000"/>
              </w:rPr>
              <w:t>.П</w:t>
            </w:r>
            <w:proofErr w:type="gramEnd"/>
            <w:r>
              <w:rPr>
                <w:rFonts w:eastAsia="Times New Roman"/>
                <w:color w:val="000000"/>
              </w:rPr>
              <w:t>осада корпоративного секретаря вiдсутня. 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тент не складає фiнансову звiтнiсть вiдповiдно до мiжнародних стандартiв. </w:t>
            </w:r>
            <w:proofErr w:type="gramStart"/>
            <w:r>
              <w:rPr>
                <w:rFonts w:eastAsia="Times New Roman"/>
                <w:color w:val="000000"/>
              </w:rPr>
              <w:t>Емiтент не здiйснював випуск цiльов</w:t>
            </w:r>
            <w:r>
              <w:rPr>
                <w:rFonts w:eastAsia="Times New Roman"/>
                <w:color w:val="000000"/>
              </w:rPr>
              <w:t>их облiгацiй, виконання зобов'язань за якими забезпечене об'єктами нерухомостi.Iнформацiя про обсяги виробництва та реалiзацiї основних видiв продукцiї вiдсутня, в зв'язку з тим, що товариство не займається видами дiяльностi, що класифiкуються як переробна</w:t>
            </w:r>
            <w:r>
              <w:rPr>
                <w:rFonts w:eastAsia="Times New Roman"/>
                <w:color w:val="000000"/>
              </w:rPr>
              <w:t>, добувна промисловiсть або виробництво та розподiлення електроенергiї, газу та води за класифiкатором видiв економiчної дiяльностi.</w:t>
            </w:r>
            <w:proofErr w:type="gramEnd"/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собiвартiсть реалiзованої продукцiї вiдсутня, в зв'язку з тим, що товариство не займається видами дiяльностi</w:t>
            </w:r>
            <w:r>
              <w:rPr>
                <w:rFonts w:eastAsia="Times New Roman"/>
                <w:color w:val="000000"/>
              </w:rPr>
              <w:t>, що класифiкуються як переробна, добувна промисловiсть або виробництво та розподiлення електроенергiї, газу та води за класифiкатором видiв економiчної дiяльностi.</w:t>
            </w:r>
          </w:p>
        </w:tc>
      </w:tr>
    </w:tbl>
    <w:p w:rsidR="00000000" w:rsidRDefault="00E25F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 xml:space="preserve">III. Основні відомості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638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Серія і номер </w:t>
            </w:r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ААБ №501947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25.08.1993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Волинська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5901800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Відсоток акцій у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Відсоток акцій (часток, паїв) статутного капіталу, що передано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100.0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</w:t>
            </w:r>
            <w:r>
              <w:rPr>
                <w:rFonts w:eastAsia="Times New Roman"/>
                <w:color w:val="000000"/>
              </w:rPr>
              <w:t xml:space="preserve">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18.11 Друкування газет, 18.12 Друкування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ншої продукцiї , 68.20 Надання в оренду й експлуатацiю власного чи орендованого нерухомого майна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Органи управління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управлiння Корпоративного пiдприємтва</w:t>
            </w:r>
            <w:proofErr w:type="gramStart"/>
            <w:r>
              <w:rPr>
                <w:rFonts w:eastAsia="Times New Roman"/>
                <w:color w:val="000000"/>
              </w:rPr>
              <w:t xml:space="preserve"> є:</w:t>
            </w:r>
            <w:proofErr w:type="gramEnd"/>
            <w:r>
              <w:rPr>
                <w:rFonts w:eastAsia="Times New Roman"/>
                <w:color w:val="000000"/>
              </w:rPr>
              <w:t xml:space="preserve"> загальнi збори акцiонерiв, наглядова рада, правлiння, ревiзор. Загальн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є вищим органом пiдприємства. Загальнi збори мають право приймати рiшення з усiх питань дiяльностi пiдприємства, у тому числi i </w:t>
            </w:r>
            <w:r>
              <w:rPr>
                <w:rFonts w:eastAsia="Times New Roman"/>
                <w:color w:val="000000"/>
              </w:rPr>
              <w:t xml:space="preserve">з </w:t>
            </w:r>
            <w:proofErr w:type="gramStart"/>
            <w:r>
              <w:rPr>
                <w:rFonts w:eastAsia="Times New Roman"/>
                <w:color w:val="000000"/>
              </w:rPr>
              <w:t>тих</w:t>
            </w:r>
            <w:proofErr w:type="gramEnd"/>
            <w:r>
              <w:rPr>
                <w:rFonts w:eastAsia="Times New Roman"/>
                <w:color w:val="000000"/>
              </w:rPr>
              <w:t>, що переданi загальними зборами до компетенцiї правлiння пiдприємства. Наглядова рада є органом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дприємства, який здiйснює контроль за дiяльнiстю правлiння та захист прав акцiонерiв пiдприємства. Наглядова рада </w:t>
            </w:r>
            <w:proofErr w:type="gramStart"/>
            <w:r>
              <w:rPr>
                <w:rFonts w:eastAsia="Times New Roman"/>
                <w:color w:val="000000"/>
              </w:rPr>
              <w:t>обирається</w:t>
            </w:r>
            <w:proofErr w:type="gramEnd"/>
            <w:r>
              <w:rPr>
                <w:rFonts w:eastAsia="Times New Roman"/>
                <w:color w:val="000000"/>
              </w:rPr>
              <w:t xml:space="preserve"> загальними зборами з числа </w:t>
            </w:r>
            <w:r>
              <w:rPr>
                <w:rFonts w:eastAsia="Times New Roman"/>
                <w:color w:val="000000"/>
              </w:rPr>
              <w:t>акцiонерiв у кiлькостi 3 членiв строком на 5 рокiв.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9"/>
              <w:gridCol w:w="3786"/>
            </w:tblGrid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25F5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25F5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Фiлiя Волинське обласне управлiння АТ "Ощадбанк" м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.Л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уцьк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25F5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25F5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303398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25F5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25F5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26000300282694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25F5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25F5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25F5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25F5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25F5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25F5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.</w:t>
                  </w:r>
                </w:p>
              </w:tc>
            </w:tr>
          </w:tbl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25F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 xml:space="preserve">VI. Інформація про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725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</w:t>
            </w:r>
            <w:proofErr w:type="gramStart"/>
            <w:r>
              <w:rPr>
                <w:rFonts w:eastAsia="Times New Roman"/>
                <w:color w:val="000000"/>
              </w:rPr>
              <w:t>ї Р</w:t>
            </w:r>
            <w:proofErr w:type="gramEnd"/>
            <w:r>
              <w:rPr>
                <w:rFonts w:eastAsia="Times New Roman"/>
                <w:color w:val="000000"/>
              </w:rPr>
              <w:t>ади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Мельник Дмитро Серг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Особа не дала згоди на розкриття паспортних даних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Вища.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нститут внутрiшнiх справ при Академiї мiл</w:t>
            </w:r>
            <w:r>
              <w:rPr>
                <w:rFonts w:eastAsia="Times New Roman"/>
                <w:color w:val="000000"/>
              </w:rPr>
              <w:t>iцiї України.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ПАТ ДАК "Укрвидавполiграфiя".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Координує дiяльнiсть наглядової ради, здiйснює контроль за виконанням рiшень загальних зборiв акцiонерiв, захищає права акцiонерiв та представляє iнтереси акцiонерiв у перiод мiж зборами акцiонерiв</w:t>
            </w:r>
            <w:proofErr w:type="gramStart"/>
            <w:r>
              <w:rPr>
                <w:rFonts w:eastAsia="Times New Roman"/>
                <w:color w:val="000000"/>
              </w:rPr>
              <w:t>.П</w:t>
            </w:r>
            <w:proofErr w:type="gramEnd"/>
            <w:r>
              <w:rPr>
                <w:rFonts w:eastAsia="Times New Roman"/>
                <w:color w:val="000000"/>
              </w:rPr>
              <w:t>осадова особа товариства непогашеної судимостi за корисли</w:t>
            </w:r>
            <w:r>
              <w:rPr>
                <w:rFonts w:eastAsia="Times New Roman"/>
                <w:color w:val="000000"/>
              </w:rPr>
              <w:t>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</w:t>
            </w:r>
            <w:proofErr w:type="gramStart"/>
            <w:r>
              <w:rPr>
                <w:rFonts w:eastAsia="Times New Roman"/>
                <w:color w:val="000000"/>
              </w:rPr>
              <w:t>ї Р</w:t>
            </w:r>
            <w:proofErr w:type="gramEnd"/>
            <w:r>
              <w:rPr>
                <w:rFonts w:eastAsia="Times New Roman"/>
                <w:color w:val="000000"/>
              </w:rPr>
              <w:t>ади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Саєнко Оксана Миколаївна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Особа не дала згоди на розкриття паспортних даних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Освiта-вища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иївський державний економiчний унiверситет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Перший 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ПАТ ДАК "Укрвидавполiграфiя".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Перший заступник голови правлiння ПАТ ДАК "Укрвидавполiграфiя".Здiйснює контроль за виконанням рiшень загальних зборiв акцiонерiв, захищає права акцiонерiв та представляє iнтереси акцiонерiв у перiод мiж зборами акцiонерiв</w:t>
            </w:r>
            <w:proofErr w:type="gramStart"/>
            <w:r>
              <w:rPr>
                <w:rFonts w:eastAsia="Times New Roman"/>
                <w:color w:val="000000"/>
              </w:rPr>
              <w:t>.П</w:t>
            </w:r>
            <w:proofErr w:type="gramEnd"/>
            <w:r>
              <w:rPr>
                <w:rFonts w:eastAsia="Times New Roman"/>
                <w:color w:val="000000"/>
              </w:rPr>
              <w:t>осадова особа товариства непогаш</w:t>
            </w:r>
            <w:r>
              <w:rPr>
                <w:rFonts w:eastAsia="Times New Roman"/>
                <w:color w:val="000000"/>
              </w:rPr>
              <w:t>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</w:t>
            </w:r>
            <w:proofErr w:type="gramStart"/>
            <w:r>
              <w:rPr>
                <w:rFonts w:eastAsia="Times New Roman"/>
                <w:color w:val="000000"/>
              </w:rPr>
              <w:t>ї Р</w:t>
            </w:r>
            <w:proofErr w:type="gramEnd"/>
            <w:r>
              <w:rPr>
                <w:rFonts w:eastAsia="Times New Roman"/>
                <w:color w:val="000000"/>
              </w:rPr>
              <w:t>ади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накова Лєля Валерiївна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</w:t>
            </w:r>
            <w:r>
              <w:rPr>
                <w:rFonts w:eastAsia="Times New Roman"/>
                <w:color w:val="000000"/>
              </w:rPr>
              <w:t xml:space="preserve">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надала згоди на розкриття своїх паспортних даних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та-Вища. Київський державний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нститут культури.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ПАТ ДАК "Укрвидавполiграфiя", заступник директора ПрАТ "Укрполiграфпостач".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ПАТ ДАК "Укрвидавполiграфiя". Здiйснює контроль за виконанням рiшень загальних зборiв акцiонерiв, захищає права акцiонерiв та представляє iнтереси акцiонерiв у перiод мiж зборами акцiонерiв</w:t>
            </w:r>
            <w:proofErr w:type="gramStart"/>
            <w:r>
              <w:rPr>
                <w:rFonts w:eastAsia="Times New Roman"/>
                <w:color w:val="000000"/>
              </w:rPr>
              <w:t>.П</w:t>
            </w:r>
            <w:proofErr w:type="gramEnd"/>
            <w:r>
              <w:rPr>
                <w:rFonts w:eastAsia="Times New Roman"/>
                <w:color w:val="000000"/>
              </w:rPr>
              <w:t>осадова особа товариства непогашеної с</w:t>
            </w:r>
            <w:r>
              <w:rPr>
                <w:rFonts w:eastAsia="Times New Roman"/>
                <w:color w:val="000000"/>
              </w:rPr>
              <w:t>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Володимир Володимирович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МС 365365 14.07.1998 Тергоп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льським МУ УМВС України у Волинськiй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Освiта-вища</w:t>
            </w:r>
            <w:proofErr w:type="gramStart"/>
            <w:r>
              <w:rPr>
                <w:rFonts w:eastAsia="Times New Roman"/>
                <w:color w:val="000000"/>
              </w:rPr>
              <w:t>.Т</w:t>
            </w:r>
            <w:proofErr w:type="gramEnd"/>
            <w:r>
              <w:rPr>
                <w:rFonts w:eastAsia="Times New Roman"/>
                <w:color w:val="000000"/>
              </w:rPr>
              <w:t>ернопiльськ</w:t>
            </w:r>
            <w:r>
              <w:rPr>
                <w:rFonts w:eastAsia="Times New Roman"/>
                <w:color w:val="000000"/>
              </w:rPr>
              <w:t>ий державний педагогiчний iнститут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ПрАТ "Тернопiльський видавничо-полiграфiчний комбiнат "Збруч".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Здiйснює керiвництво поточною дiяльнiстю товариства згiдно до вимог статуту товариства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виконує рiшення загальних зборiв товариства. Оплата згiдно штатного розкладу товариства</w:t>
            </w:r>
            <w:proofErr w:type="gramStart"/>
            <w:r>
              <w:rPr>
                <w:rFonts w:eastAsia="Times New Roman"/>
                <w:color w:val="000000"/>
              </w:rPr>
              <w:t>.П</w:t>
            </w:r>
            <w:proofErr w:type="gramEnd"/>
            <w:r>
              <w:rPr>
                <w:rFonts w:eastAsia="Times New Roman"/>
                <w:color w:val="000000"/>
              </w:rPr>
              <w:t>осадова особа товариства непогашеної судимостi за корисливi та посадовi злочин</w:t>
            </w:r>
            <w:r>
              <w:rPr>
                <w:rFonts w:eastAsia="Times New Roman"/>
                <w:color w:val="000000"/>
              </w:rPr>
              <w:t>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ння, член правлiння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Штогрина Людмила Михайл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АС 001566 28.09.1995 Луцьким МВ УМВС України у Волинськ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Освiта- вища</w:t>
            </w:r>
            <w:proofErr w:type="gramStart"/>
            <w:r>
              <w:rPr>
                <w:rFonts w:eastAsia="Times New Roman"/>
                <w:color w:val="000000"/>
              </w:rPr>
              <w:t>.Л</w:t>
            </w:r>
            <w:proofErr w:type="gramEnd"/>
            <w:r>
              <w:rPr>
                <w:rFonts w:eastAsia="Times New Roman"/>
                <w:color w:val="000000"/>
              </w:rPr>
              <w:t>уцький державний технiчний унiверситет.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В.о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олови правлiння ПрАТ "Волинська обласна друкарня".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Виконує функцiї згiдно до вимог статуту та посадової iнструкцiї товариства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виконує рiшення загальних зборiв товариства. Оплата згiдно штатного розкладу товариства</w:t>
            </w:r>
            <w:proofErr w:type="gramStart"/>
            <w:r>
              <w:rPr>
                <w:rFonts w:eastAsia="Times New Roman"/>
                <w:color w:val="000000"/>
              </w:rPr>
              <w:t>.П</w:t>
            </w:r>
            <w:proofErr w:type="gramEnd"/>
            <w:r>
              <w:rPr>
                <w:rFonts w:eastAsia="Times New Roman"/>
                <w:color w:val="000000"/>
              </w:rPr>
              <w:t>осадова особа товариства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Шатковська 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тлана Степанiвна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</w:t>
            </w:r>
            <w:r>
              <w:rPr>
                <w:rFonts w:eastAsia="Times New Roman"/>
                <w:color w:val="000000"/>
              </w:rPr>
              <w:t>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АС 336708 17.10.1997 Луцьким МУ УМВС України у Волинськ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та-вища, Харкiвський фiнансово-економiчний унiверситет.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Займає посаду бухгалтера у ПрАТ "Волинська обласна друкарня". Попередня посада - пров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дний бухгалтер фiлiя АТ "Ощадбанк".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Виконує функц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 згiдно до вимог статуту товариства та посад</w:t>
            </w:r>
            <w:r>
              <w:rPr>
                <w:rFonts w:eastAsia="Times New Roman"/>
                <w:color w:val="000000"/>
              </w:rPr>
              <w:t>ової iнструкцiї, виконує рiшення загальних зборiв товариства. Оплата згiдно штатного розкладу</w:t>
            </w:r>
            <w:proofErr w:type="gramStart"/>
            <w:r>
              <w:rPr>
                <w:rFonts w:eastAsia="Times New Roman"/>
                <w:color w:val="000000"/>
              </w:rPr>
              <w:t>.П</w:t>
            </w:r>
            <w:proofErr w:type="gramEnd"/>
            <w:r>
              <w:rPr>
                <w:rFonts w:eastAsia="Times New Roman"/>
                <w:color w:val="000000"/>
              </w:rPr>
              <w:t>осадова особа товариства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Назаренко Тетяна Миколаївна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 898718 02.09.2008 Об</w:t>
            </w:r>
            <w:r>
              <w:rPr>
                <w:rFonts w:eastAsia="Times New Roman"/>
                <w:color w:val="000000"/>
              </w:rPr>
              <w:t xml:space="preserve">олонським </w:t>
            </w:r>
            <w:proofErr w:type="gramStart"/>
            <w:r>
              <w:rPr>
                <w:rFonts w:eastAsia="Times New Roman"/>
                <w:color w:val="000000"/>
              </w:rPr>
              <w:t>РУ ГУ</w:t>
            </w:r>
            <w:proofErr w:type="gramEnd"/>
            <w:r>
              <w:rPr>
                <w:rFonts w:eastAsia="Times New Roman"/>
                <w:color w:val="000000"/>
              </w:rPr>
              <w:t xml:space="preserve"> МВС України в мiстi Києвi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Освiта-вища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иївський Нацiональний Авiацiйний Унiверситет.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"Iнтерлогiстiк", менеджер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Ревiзор здiйснює контроль за дотриманням фiнансової дисциплiни у товариствi вiдповiдно до вимог </w:t>
            </w:r>
            <w:proofErr w:type="gramStart"/>
            <w:r>
              <w:rPr>
                <w:rFonts w:eastAsia="Times New Roman"/>
                <w:color w:val="000000"/>
              </w:rPr>
              <w:t>чинного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законодавства та статуту товариства. Винагороди за свою дiяльнiсть не отриму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>Посадова особа товариства непог</w:t>
            </w:r>
            <w:r>
              <w:rPr>
                <w:rFonts w:eastAsia="Times New Roman"/>
                <w:color w:val="000000"/>
              </w:rPr>
              <w:t>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Биховець Юл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Григорiвна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 w:rsidP="009B04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Посадова особа не дала згоди на </w:t>
            </w:r>
            <w:r w:rsidR="009B0477">
              <w:rPr>
                <w:rFonts w:eastAsia="Times New Roman"/>
                <w:color w:val="000000"/>
                <w:lang w:val="uk-UA"/>
              </w:rPr>
              <w:t>розкриття</w:t>
            </w:r>
            <w:r>
              <w:rPr>
                <w:rFonts w:eastAsia="Times New Roman"/>
                <w:color w:val="000000"/>
              </w:rPr>
              <w:t xml:space="preserve"> своїх паспортних даних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та-вища. Луцький нац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ональний технiчний унiверситет.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"Волинська обласна друкарня", бухгалтер.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Виконує функцiї згiдно до вимог статуту та посадової iнструкцiї товариства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виконує рiшеня загальних зборiв товариства. Оплата згiдно штатного розкладу товариства</w:t>
            </w:r>
            <w:proofErr w:type="gramStart"/>
            <w:r>
              <w:rPr>
                <w:rFonts w:eastAsia="Times New Roman"/>
                <w:color w:val="000000"/>
              </w:rPr>
              <w:t>.П</w:t>
            </w:r>
            <w:proofErr w:type="gramEnd"/>
            <w:r>
              <w:rPr>
                <w:rFonts w:eastAsia="Times New Roman"/>
                <w:color w:val="000000"/>
              </w:rPr>
              <w:t>осадова особа товариства непогашеної судимостi за корисливi та посадовi злочини не має.</w:t>
            </w:r>
          </w:p>
        </w:tc>
      </w:tr>
    </w:tbl>
    <w:p w:rsidR="00000000" w:rsidRDefault="00E25F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</w:t>
      </w:r>
      <w:r>
        <w:rPr>
          <w:rFonts w:eastAsia="Times New Roman"/>
          <w:color w:val="000000"/>
        </w:rPr>
        <w:t xml:space="preserve">. Інформація про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>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665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"Укрсоцбанк"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00039019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03150, м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иїв, вул. Ковпака,29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АЕ№ 263401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24.09.2013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(044)2303243</w:t>
            </w:r>
            <w:r w:rsidR="00E406AA">
              <w:rPr>
                <w:rFonts w:eastAsia="Times New Roman"/>
                <w:color w:val="000000"/>
                <w:lang w:val="uk-UA"/>
              </w:rPr>
              <w:t>,</w:t>
            </w:r>
            <w:r>
              <w:rPr>
                <w:rFonts w:eastAsia="Times New Roman"/>
                <w:color w:val="000000"/>
              </w:rPr>
              <w:t xml:space="preserve"> (044)2303243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 про вiдкриття рахункiв у цiнних паперах №382е/10 вiд 10.12.2010р.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04071, м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иїв, вул.Нижнiй Вал,17/8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(044)591-04-00</w:t>
            </w:r>
            <w:r w:rsidR="00E406AA">
              <w:rPr>
                <w:rFonts w:eastAsia="Times New Roman"/>
                <w:color w:val="000000"/>
                <w:lang w:val="uk-UA"/>
              </w:rPr>
              <w:t>,</w:t>
            </w:r>
            <w:r>
              <w:rPr>
                <w:rFonts w:eastAsia="Times New Roman"/>
                <w:color w:val="000000"/>
              </w:rPr>
              <w:t xml:space="preserve"> (044)482-52-14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про обслуговування емiсiї цiнних паперiв №Е-1787 вiд 20.10.2010р</w:t>
            </w:r>
            <w:proofErr w:type="gramStart"/>
            <w:r>
              <w:rPr>
                <w:rFonts w:eastAsia="Times New Roman"/>
                <w:color w:val="000000"/>
              </w:rPr>
              <w:t>.З</w:t>
            </w:r>
            <w:proofErr w:type="gramEnd"/>
            <w:r>
              <w:rPr>
                <w:rFonts w:eastAsia="Times New Roman"/>
                <w:color w:val="000000"/>
              </w:rPr>
              <w:t>аява про приєднання до умов договору №ОВ-2531 вiд 03.12.2013р.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</w:t>
            </w:r>
            <w:r>
              <w:rPr>
                <w:rFonts w:eastAsia="Times New Roman"/>
                <w:color w:val="000000"/>
              </w:rPr>
              <w:t>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“Аудиторська фiрма “Український корпоративний аудит”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ідприємство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33620564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96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04050 Україна м. Київ </w:t>
            </w:r>
            <w:r>
              <w:rPr>
                <w:rFonts w:eastAsia="Times New Roman"/>
                <w:color w:val="000000"/>
                <w:lang w:val="uk-UA"/>
              </w:rPr>
              <w:t>,</w:t>
            </w:r>
            <w:r w:rsidR="00E25F56">
              <w:rPr>
                <w:rFonts w:eastAsia="Times New Roman"/>
                <w:color w:val="000000"/>
              </w:rPr>
              <w:t xml:space="preserve"> м</w:t>
            </w:r>
            <w:proofErr w:type="gramStart"/>
            <w:r w:rsidR="00E25F56">
              <w:rPr>
                <w:rFonts w:eastAsia="Times New Roman"/>
                <w:color w:val="000000"/>
              </w:rPr>
              <w:t>.К</w:t>
            </w:r>
            <w:proofErr w:type="gramEnd"/>
            <w:r w:rsidR="00E25F56">
              <w:rPr>
                <w:rFonts w:eastAsia="Times New Roman"/>
                <w:color w:val="000000"/>
              </w:rPr>
              <w:t>иїв, вул. Мельникова, буд. 12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30.06.2005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(0332)232220</w:t>
            </w:r>
            <w:r w:rsidR="00E96B3D">
              <w:rPr>
                <w:rFonts w:eastAsia="Times New Roman"/>
                <w:color w:val="000000"/>
                <w:lang w:val="uk-UA"/>
              </w:rPr>
              <w:t>,</w:t>
            </w:r>
            <w:r>
              <w:rPr>
                <w:rFonts w:eastAsia="Times New Roman"/>
                <w:color w:val="000000"/>
              </w:rPr>
              <w:t xml:space="preserve"> (0332)232220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послуги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ДОГОВОР №03/03/16-43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 НА ЗДIЙСНЕННЯ АУДИТУ ФIНАНСОВОЇ ЗВIТНОСТI ТА ФIНАНСОВОГО СТАНУ вiд 03.03.2016р.</w:t>
            </w:r>
          </w:p>
        </w:tc>
      </w:tr>
    </w:tbl>
    <w:p w:rsidR="00000000" w:rsidRDefault="00E25F56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E25F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VIII.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випуски акцій емітента</w:t>
            </w:r>
          </w:p>
        </w:tc>
      </w:tr>
    </w:tbl>
    <w:p w:rsidR="00000000" w:rsidRDefault="00E25F5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343"/>
        <w:gridCol w:w="1994"/>
        <w:gridCol w:w="1886"/>
        <w:gridCol w:w="1723"/>
        <w:gridCol w:w="1704"/>
        <w:gridCol w:w="1366"/>
        <w:gridCol w:w="1098"/>
        <w:gridCol w:w="1352"/>
        <w:gridCol w:w="1378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Частка у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статутному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 (у відсотках)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29.10.2010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38/03/1/10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Волинське територiальне управлiння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ержавної комiсiї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UA4000094148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проста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ннi папери Емiтента в лiстингу не перебувають.</w:t>
            </w:r>
          </w:p>
        </w:tc>
      </w:tr>
    </w:tbl>
    <w:p w:rsidR="00000000" w:rsidRDefault="00E25F56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04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0710100000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96B3D" w:rsidRDefault="00E96B3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Акціонерне товариство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96B3D" w:rsidRDefault="00E96B3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Друкування газет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 без десяткового знака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C31FE" w:rsidRDefault="00E25F56" w:rsidP="007C31FE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>Пр-т Волi, 27 м</w:t>
            </w:r>
            <w:proofErr w:type="gramStart"/>
            <w:r>
              <w:rPr>
                <w:rFonts w:eastAsia="Times New Roman"/>
                <w:color w:val="000000"/>
              </w:rPr>
              <w:t>.Л</w:t>
            </w:r>
            <w:proofErr w:type="gramEnd"/>
            <w:r>
              <w:rPr>
                <w:rFonts w:eastAsia="Times New Roman"/>
                <w:color w:val="000000"/>
              </w:rPr>
              <w:t>уцьк Волинська обл.430</w:t>
            </w:r>
            <w:r w:rsidR="007C31FE">
              <w:rPr>
                <w:rFonts w:eastAsia="Times New Roman"/>
                <w:color w:val="000000"/>
                <w:lang w:val="uk-UA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положеннями (стандартами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</w:rPr>
              <w:t>м</w:t>
            </w:r>
            <w:proofErr w:type="gramEnd"/>
            <w:r>
              <w:rPr>
                <w:rFonts w:eastAsia="Times New Roman"/>
                <w:color w:val="000000"/>
              </w:rPr>
              <w:t>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p w:rsidR="00000000" w:rsidRDefault="00E25F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01.04.2016 р.</w:t>
      </w:r>
    </w:p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дату переходу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іжнародні стандарти фінансової звітності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які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Залишок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F05527" w:rsidRDefault="00F055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F05527" w:rsidRDefault="00F055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перестраховика у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тому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інших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Необоротні активи, утримувані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дату переходу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Внески до незареєстрованого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Страхові резерви,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 незароблених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Векселі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видан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ІV. Зобов’язання,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Биховець Ю.Г.</w:t>
            </w:r>
          </w:p>
        </w:tc>
      </w:tr>
    </w:tbl>
    <w:p w:rsidR="00000000" w:rsidRDefault="00E25F56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04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p w:rsidR="00000000" w:rsidRDefault="00E25F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1 квартал 2016 р.</w:t>
      </w:r>
    </w:p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000000" w:rsidRDefault="00E25F5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1480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Премії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перестраховиків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( 738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( 1517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(витрати) від зміни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перестраховиків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від зміни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( 223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( 208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( 352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( 492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Витрат від зміни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первісного визнання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( 187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від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( 194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 (збиток) від припиненої діяльності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( 194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000000" w:rsidRDefault="00E25F5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іншого сукупного доходу асоційованих та спільних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Інший сукупний дохід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E406AA" w:rsidRDefault="00E406AA" w:rsidP="00E406AA">
            <w:pPr>
              <w:pStyle w:val="a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     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406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="00E25F5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194</w:t>
            </w:r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000000" w:rsidRDefault="00E25F5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2247</w:t>
            </w:r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000000" w:rsidRDefault="00E25F5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-0.03287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-0.03287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Биховець Ю.Г.</w:t>
            </w:r>
          </w:p>
        </w:tc>
      </w:tr>
    </w:tbl>
    <w:p w:rsidR="00000000" w:rsidRDefault="00E25F56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04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p w:rsidR="00000000" w:rsidRDefault="00E25F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(</w:t>
      </w:r>
      <w:proofErr w:type="gramStart"/>
      <w:r>
        <w:rPr>
          <w:rFonts w:eastAsia="Times New Roman"/>
          <w:color w:val="000000"/>
        </w:rPr>
        <w:t>за</w:t>
      </w:r>
      <w:proofErr w:type="gramEnd"/>
      <w:r>
        <w:rPr>
          <w:rFonts w:eastAsia="Times New Roman"/>
          <w:color w:val="000000"/>
        </w:rPr>
        <w:t xml:space="preserve"> прямим методом)</w:t>
      </w:r>
      <w:r>
        <w:rPr>
          <w:rFonts w:eastAsia="Times New Roman"/>
          <w:color w:val="000000"/>
        </w:rPr>
        <w:br/>
        <w:t>за 1 квартал 2016 р.</w:t>
      </w:r>
    </w:p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авансів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Відрахувань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інвестиційної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вибуття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фінансової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продажу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виплати неконтрольованим часткам у дочірніх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Биховець Ю.Г.</w:t>
            </w:r>
          </w:p>
        </w:tc>
      </w:tr>
    </w:tbl>
    <w:p w:rsidR="00000000" w:rsidRDefault="00E25F56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04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p w:rsidR="00000000" w:rsidRDefault="00E25F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(за непрямим </w:t>
      </w:r>
      <w:proofErr w:type="gramStart"/>
      <w:r>
        <w:rPr>
          <w:rFonts w:eastAsia="Times New Roman"/>
          <w:color w:val="000000"/>
        </w:rPr>
        <w:t>методом</w:t>
      </w:r>
      <w:proofErr w:type="gramEnd"/>
      <w:r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br/>
        <w:t>за 1 квартал 2016 р.</w:t>
      </w:r>
    </w:p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000000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нереалізованих курсових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реалізації необоротних активів, утримуваних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E25F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5F5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вибуття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E25F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25F5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продажу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виплати неконтрольованим часткам у дочірніх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Биховець Ю.Г.</w:t>
            </w:r>
          </w:p>
        </w:tc>
      </w:tr>
    </w:tbl>
    <w:p w:rsidR="00000000" w:rsidRDefault="00E25F56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04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p w:rsidR="00000000" w:rsidRDefault="00E25F5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1 квартал 2016 р.</w:t>
      </w:r>
    </w:p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455"/>
        <w:gridCol w:w="1564"/>
        <w:gridCol w:w="1456"/>
        <w:gridCol w:w="1456"/>
        <w:gridCol w:w="1456"/>
        <w:gridCol w:w="1575"/>
        <w:gridCol w:w="1456"/>
        <w:gridCol w:w="1456"/>
        <w:gridCol w:w="1456"/>
      </w:tblGrid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Зміна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необоротних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Частка іншого сукупного доходу асоційованих і спільних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Спрямування прибутку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Внески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Придбання (продаж) неконтрольованої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Разом змін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Залишок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E25F5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898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5F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Биховець Ю.Г.</w:t>
            </w:r>
          </w:p>
        </w:tc>
      </w:tr>
    </w:tbl>
    <w:p w:rsidR="00000000" w:rsidRDefault="00E25F56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75593"/>
    <w:multiLevelType w:val="hybridMultilevel"/>
    <w:tmpl w:val="B2E82390"/>
    <w:lvl w:ilvl="0" w:tplc="405C9572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51"/>
  <w:hideSpellingErrors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06A8"/>
    <w:rsid w:val="004606A8"/>
    <w:rsid w:val="007C31FE"/>
    <w:rsid w:val="00892CD1"/>
    <w:rsid w:val="009B0477"/>
    <w:rsid w:val="00E25F56"/>
    <w:rsid w:val="00E406AA"/>
    <w:rsid w:val="00E96B3D"/>
    <w:rsid w:val="00F0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4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4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5437</Words>
  <Characters>30214</Characters>
  <Application>Microsoft Office Word</Application>
  <DocSecurity>0</DocSecurity>
  <Lines>251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2016-04-25T08:51:00Z</dcterms:created>
  <dcterms:modified xsi:type="dcterms:W3CDTF">2016-04-25T08:51:00Z</dcterms:modified>
</cp:coreProperties>
</file>