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64CD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</w:tr>
      <w:tr w:rsidR="00000000">
        <w:tc>
          <w:tcPr>
            <w:tcW w:w="0" w:type="auto"/>
            <w:gridSpan w:val="4"/>
            <w:vMerge/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1 квартал 2017 року </w:t>
      </w:r>
    </w:p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"Волинська обласна друкарня" корпоративне пiдприємство ДАК "Укрвидавполiграфiя"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43010, Волинська обл., м.Луцьк, пр.Волi, 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 24-05-30 (0332) 24-05-30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drukarnya@emitent.net.ua</w:t>
            </w:r>
          </w:p>
        </w:tc>
      </w:tr>
    </w:tbl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</w:t>
      </w:r>
      <w:r>
        <w:rPr>
          <w:rFonts w:eastAsia="Times New Roman"/>
          <w:color w:val="000000"/>
        </w:rPr>
        <w:t>і про дату та місце оприлюднення квартальної інформації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3"/>
        <w:gridCol w:w="2125"/>
        <w:gridCol w:w="1967"/>
        <w:gridCol w:w="1200"/>
      </w:tblGrid>
      <w:tr w:rsidR="00000000">
        <w:tc>
          <w:tcPr>
            <w:tcW w:w="0" w:type="auto"/>
            <w:gridSpan w:val="3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27.04.2017</w:t>
            </w:r>
          </w:p>
        </w:tc>
      </w:tr>
      <w:tr w:rsidR="00000000">
        <w:tc>
          <w:tcPr>
            <w:tcW w:w="0" w:type="auto"/>
            <w:gridSpan w:val="3"/>
            <w:vMerge/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www.druk.volyn.ua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</w:t>
            </w:r>
            <w:r>
              <w:rPr>
                <w:rFonts w:eastAsia="Times New Roman"/>
                <w:color w:val="000000"/>
              </w:rPr>
              <w:t xml:space="preserve">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28.04.2017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F464CD">
      <w:pPr>
        <w:pStyle w:val="4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br w:type="page"/>
      </w:r>
      <w:r>
        <w:rPr>
          <w:rFonts w:eastAsia="Times New Roman"/>
          <w:color w:val="000000"/>
        </w:rPr>
        <w:t>Зміст</w:t>
      </w:r>
    </w:p>
    <w:p w:rsidR="00000000" w:rsidRDefault="00F464CD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20"/>
        <w:gridCol w:w="3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прийняття рішення про попереднє надання згоди на вчинення значних правочинів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прийняття рішення про надання згоди на вчинення значних правочинів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6) інформація про прийняття рішення про </w:t>
            </w:r>
            <w:r>
              <w:rPr>
                <w:rFonts w:eastAsia="Times New Roman"/>
                <w:color w:val="000000"/>
              </w:rPr>
              <w:t>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забезпечення випуску боргових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конвертацію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заміну управителя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керуючого іпотекою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трансформацію (перетворення)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іпоте</w:t>
            </w:r>
            <w:r>
              <w:rPr>
                <w:rFonts w:eastAsia="Times New Roman"/>
                <w:color w:val="000000"/>
              </w:rPr>
              <w:t>чне покриття: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Квартальна (проміжна) фінансова звітність пор</w:t>
            </w:r>
            <w:r>
              <w:rPr>
                <w:rFonts w:eastAsia="Times New Roman"/>
                <w:color w:val="000000"/>
              </w:rPr>
              <w:t>учителя (страховика/гаранта),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20. Звіт про стан об'єкта нерухомості (у разі емісії цільових облігацій підприємств, виконання зобов'язань за якими </w:t>
            </w:r>
            <w:r>
              <w:rPr>
                <w:rFonts w:eastAsia="Times New Roman"/>
                <w:color w:val="000000"/>
              </w:rPr>
              <w:t>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Примітки:</w:t>
            </w:r>
            <w:r>
              <w:rPr>
                <w:rFonts w:eastAsia="Times New Roman"/>
                <w:color w:val="000000"/>
              </w:rPr>
              <w:br/>
              <w:t>Iнформацiя вiдсутня у змiстi з наступних причин: - "Iнформацiя про одержанi лiцензiї (дозволи) на окремi види дiяльностi" - за звiтний перiод емiтент не отриму</w:t>
            </w:r>
            <w:r>
              <w:rPr>
                <w:rFonts w:eastAsia="Times New Roman"/>
                <w:color w:val="000000"/>
              </w:rPr>
              <w:t>вав лiцензiї (дозволи) на окремi види дiяльностi. Емiтент не здiйснював випуск iнших цiнних паперiв, нiж зазначенi в звiтi; не здiйснював випуск похiдних цiнних паперiв; У звiтному перiодi Емiтент не приймав участi в створеннi юридичних осiб. Посада корпор</w:t>
            </w:r>
            <w:r>
              <w:rPr>
                <w:rFonts w:eastAsia="Times New Roman"/>
                <w:color w:val="000000"/>
              </w:rPr>
              <w:t>ативного секретаря вiдсутня. Емiтент не здiйснював значних правочинiв у звiтному перiодi та не приймав рiшення про попереднє надання згоди на вчинення значних правочинiв та правочинiв, щодо яких є заiнтересованiсть. Емiтент не складає фiнансову звiтнiсть в</w:t>
            </w:r>
            <w:r>
              <w:rPr>
                <w:rFonts w:eastAsia="Times New Roman"/>
                <w:color w:val="000000"/>
              </w:rPr>
              <w:t>iдповiдно до мiжнародних стандартiв. Емiтент не здiйснював випуск цiльових облiгацiй, виконання зобов'язань за якими забезпечене об'єктами нерухомостi.Iнформацiя про обсяги виробництва та реалiзацiї основних видiв продукцiї вiдсутня, в зв'язку з тим, що то</w:t>
            </w:r>
            <w:r>
              <w:rPr>
                <w:rFonts w:eastAsia="Times New Roman"/>
                <w:color w:val="000000"/>
              </w:rPr>
              <w:t>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</w:t>
            </w:r>
            <w:r>
              <w:rPr>
                <w:rFonts w:eastAsia="Times New Roman"/>
                <w:color w:val="000000"/>
              </w:rPr>
              <w:br/>
              <w:t xml:space="preserve">Iнформацiя про собiвартiсть реалiзованої продукцiї </w:t>
            </w:r>
            <w:r>
              <w:rPr>
                <w:rFonts w:eastAsia="Times New Roman"/>
                <w:color w:val="000000"/>
              </w:rPr>
              <w:t>вiдсутня, в зв'язку з тим, що товариство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</w:t>
            </w:r>
          </w:p>
        </w:tc>
      </w:tr>
    </w:tbl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br w:type="page"/>
      </w:r>
      <w:r>
        <w:rPr>
          <w:rFonts w:eastAsia="Times New Roman"/>
          <w:color w:val="000000"/>
        </w:rPr>
        <w:t>III. Основні в</w:t>
      </w:r>
      <w:r>
        <w:rPr>
          <w:rFonts w:eastAsia="Times New Roman"/>
          <w:color w:val="000000"/>
        </w:rPr>
        <w:t>ідомості про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0"/>
        <w:gridCol w:w="638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"Волинська обласна друкарня" корпоративне пiдприємство ДАК "Укрвидавполiграфiя"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ААБ №501947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25.08.1993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Волинська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5901800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100.0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</w:t>
            </w:r>
            <w:r>
              <w:rPr>
                <w:rFonts w:eastAsia="Times New Roman"/>
                <w:color w:val="000000"/>
              </w:rPr>
              <w:t xml:space="preserve"> зазначенням найменування виду діяльності та коду за КВЕД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18.11 Друкування газет, 18.12 Друкування iншої продукцiї , 68.20 Надання в оренду й експлуатацiю власного чи орендованого нерухомого майна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Органами </w:t>
            </w:r>
            <w:r>
              <w:rPr>
                <w:rFonts w:eastAsia="Times New Roman"/>
                <w:color w:val="000000"/>
              </w:rPr>
              <w:t>управлiння Корпоративного пiдприємтва є: загальнi збори акцiонерiв, наглядова рада, правлiння, ревiзор. Загальнi збори є вищим органом пiдприємства. Загальнi збори мають право приймати рiшення з усiх питань дiяльностi пiдприємства, у тому числi i з тих, що</w:t>
            </w:r>
            <w:r>
              <w:rPr>
                <w:rFonts w:eastAsia="Times New Roman"/>
                <w:color w:val="000000"/>
              </w:rPr>
              <w:t xml:space="preserve"> переданi загальними зборами до компетенцiї правлiння пiдприємства. Наглядова рада є органом пiдприємства, який здiйснює контроль за дiяльнiстю правлiння та захист прав акцiонерiв пiдприємства. Наглядова рада обирається загальними зборами з числа акцiонерi</w:t>
            </w:r>
            <w:r>
              <w:rPr>
                <w:rFonts w:eastAsia="Times New Roman"/>
                <w:color w:val="000000"/>
              </w:rPr>
              <w:t>в у кiлькостi 3 членiв строком на 5 рокiв.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179"/>
              <w:gridCol w:w="3786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Фiлiя Волинське обласне управлiння АТ "Ощадбан</w:t>
                  </w:r>
                  <w:r>
                    <w:rPr>
                      <w:rFonts w:eastAsia="Times New Roman"/>
                      <w:color w:val="000000"/>
                    </w:rPr>
                    <w:t>к" м.Луцьк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303398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26000300282694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F464C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</w:tbl>
          <w:p w:rsidR="00000000" w:rsidRDefault="00F464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br w:type="page"/>
      </w:r>
      <w:r>
        <w:rPr>
          <w:rFonts w:eastAsia="Times New Roman"/>
          <w:color w:val="000000"/>
        </w:rPr>
        <w:t xml:space="preserve">VI. </w:t>
      </w:r>
      <w:r>
        <w:rPr>
          <w:rFonts w:eastAsia="Times New Roman"/>
          <w:color w:val="000000"/>
        </w:rPr>
        <w:t>Інформація про посадових осіб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0"/>
        <w:gridCol w:w="703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Мельник Дмитро Сергiйович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</w:t>
            </w:r>
            <w:r>
              <w:rPr>
                <w:rFonts w:eastAsia="Times New Roman"/>
                <w:color w:val="000000"/>
              </w:rPr>
              <w:t xml:space="preserve">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Особа не дала згоди на розкриття паспортних даних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Вища.Iнститут внутрiшнiх справ при Академiї мiлiцiї України.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правлiння ПАТ ДАК "Укрвидавполiграфiя".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Координує дiяльнiсть наглядової ради, здiйснює контроль за виконанням рiшень загальних зборiв акцiонерiв, захищає права акцi</w:t>
            </w:r>
            <w:r>
              <w:rPr>
                <w:rFonts w:eastAsia="Times New Roman"/>
                <w:color w:val="000000"/>
              </w:rPr>
              <w:t>онерiв та представляє iнтереси акцiонерiв у перiод мiж зборами акцiонерiв. Посадова особа є представником акцiонера ПАТ ДАК "Укрвидавполiграфiя". Посадова 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Саєнко Оксана Миколаївна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соба не дала згоди на розкриття паспортних даних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Освiта-вища.Київський державний економiчний унiверситет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Перший </w:t>
            </w:r>
            <w:r>
              <w:rPr>
                <w:rFonts w:eastAsia="Times New Roman"/>
                <w:color w:val="000000"/>
              </w:rPr>
              <w:t>заступник голови правлiння ПАТ ДАК "Укрвидавполiграфiя".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Здiйснює контроль за виконанням рiшень загальних зборiв акцiонерiв, захищає права акцiонерiв та представляє iнтереси акцiонерiв у </w:t>
            </w:r>
            <w:r>
              <w:rPr>
                <w:rFonts w:eastAsia="Times New Roman"/>
                <w:color w:val="000000"/>
              </w:rPr>
              <w:t>перiод мiж зборами акцiонерiв. Посадова особа є представником акцiонера ПАТ ДАК "Укрвидавполiграфiя". Посадова 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</w:t>
            </w:r>
            <w:r>
              <w:rPr>
                <w:rFonts w:eastAsia="Times New Roman"/>
                <w:color w:val="000000"/>
              </w:rPr>
              <w:t>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Мiнакова Лєля Валерiївна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посадова особа </w:t>
            </w:r>
            <w:r>
              <w:rPr>
                <w:rFonts w:eastAsia="Times New Roman"/>
                <w:color w:val="000000"/>
              </w:rPr>
              <w:t>не надала згоди на розкриття своїх паспортних даних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Освiта-Вища. Київський державний iнститут культури.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Заступник </w:t>
            </w:r>
            <w:r>
              <w:rPr>
                <w:rFonts w:eastAsia="Times New Roman"/>
                <w:color w:val="000000"/>
              </w:rPr>
              <w:t>голови правлiння ПАТ ДАК "Укрвидавполiграфiя", заступник директора ПрАТ "Укрполiграфпостач".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Здiйснює контроль за виконанням рiшень загальних зборiв акцiонерiв, захищає права акцiонерiв та представляє iнтереси акцiонерiв у перiод мiж зборами а</w:t>
            </w:r>
            <w:r>
              <w:rPr>
                <w:rFonts w:eastAsia="Times New Roman"/>
                <w:color w:val="000000"/>
              </w:rPr>
              <w:t>кцiонерiв. Посадова особа є представником акцiонера ПАТ ДАК "Укрвидавполiграфiя". Посадова 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2.Прізвище, ім’я, по батькові фізичної особи або </w:t>
            </w:r>
            <w:r>
              <w:rPr>
                <w:rFonts w:eastAsia="Times New Roman"/>
                <w:color w:val="000000"/>
              </w:rPr>
              <w:t>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МС 365365 14.07.1998 Тергопiльським МУ УМВС України у </w:t>
            </w:r>
            <w:r>
              <w:rPr>
                <w:rFonts w:eastAsia="Times New Roman"/>
                <w:color w:val="000000"/>
              </w:rPr>
              <w:t>Волинськiй областi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Освiта-вища.Тернопiльський державний педагогiчний iнститут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 ПрАТ "</w:t>
            </w:r>
            <w:r>
              <w:rPr>
                <w:rFonts w:eastAsia="Times New Roman"/>
                <w:color w:val="000000"/>
              </w:rPr>
              <w:t>Тернопiльський видавничо-полiграфiчний комбiнат "Збруч".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Здiйснює керiвництво поточною дiяльнiстю товариства згiдно до вимог статуту товариства , виконує рiшення загальних зборiв товариства. Оплата згiдно штатного розкладу товариства.Посадова </w:t>
            </w:r>
            <w:r>
              <w:rPr>
                <w:rFonts w:eastAsia="Times New Roman"/>
                <w:color w:val="000000"/>
              </w:rPr>
              <w:t>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правлiння, член правлiння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Синюк Iван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 057962 14.02.1996 Кам'янка-Бузьким РВ УМВС України у Львiвськiй областi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Освiта- </w:t>
            </w:r>
            <w:r>
              <w:rPr>
                <w:rFonts w:eastAsia="Times New Roman"/>
                <w:color w:val="000000"/>
              </w:rPr>
              <w:t>вища. Луцький державний технiчний унiверситет.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 ТОВ "Ната-буд".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функцiї згiдно до вимог статуту та посадової iнструкцiї товариства</w:t>
            </w:r>
            <w:r>
              <w:rPr>
                <w:rFonts w:eastAsia="Times New Roman"/>
                <w:color w:val="000000"/>
              </w:rPr>
              <w:t xml:space="preserve"> , виконує рiшення загальних зборiв товариства. Оплата згiдно штатного розкладу товариства. Посадова 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</w:t>
            </w:r>
            <w:r>
              <w:rPr>
                <w:rFonts w:eastAsia="Times New Roman"/>
                <w:color w:val="000000"/>
              </w:rPr>
              <w:t>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Шатковська Свiтлана Степанiвна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АС 336708 17.10.1997 Луцьким МУ УМВС України у Волинськiй </w:t>
            </w:r>
            <w:r>
              <w:rPr>
                <w:rFonts w:eastAsia="Times New Roman"/>
                <w:color w:val="000000"/>
              </w:rPr>
              <w:t>областi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Освiта-вища, Харкiвський фiнансово-економiчний унiверситет.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Займає посаду бухгалтера у ПрАТ "</w:t>
            </w:r>
            <w:r>
              <w:rPr>
                <w:rFonts w:eastAsia="Times New Roman"/>
                <w:color w:val="000000"/>
              </w:rPr>
              <w:t>Волинська обласна друкарня". Попередня посада - провiдний бухгалтер фiлiя АТ "Ощадбанк".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функцiї згiдно до вимог статуту товариства та посадової iнструкцiї, виконує рiшення загальних зборiв товариства. Оплата згiдно штатного розкладу.П</w:t>
            </w:r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Ревiзор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Вуйцик Олексiй Геннадiйович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надала згоди на розкриття своїх паспортних даних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Освiта-вища. Херсонський юриди</w:t>
            </w:r>
            <w:r>
              <w:rPr>
                <w:rFonts w:eastAsia="Times New Roman"/>
                <w:color w:val="000000"/>
              </w:rPr>
              <w:t>чний ынститут.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Державний виконавець ДВС у м.Херсон, юристконсульт ПАТ ДАК "Укрвидавполiграфiя".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Ревiзор </w:t>
            </w:r>
            <w:r>
              <w:rPr>
                <w:rFonts w:eastAsia="Times New Roman"/>
                <w:color w:val="000000"/>
              </w:rPr>
              <w:t xml:space="preserve">здiйснює контроль за дотриманням фiнансової дисциплiни у товариствi вiдповiдно до вимог чинного законодавства та статуту товариства. Винагороди за свою дiяльнiсть не отримує. Посадова особа товариства непогашеної судимостi за корисливi та посадовi злочини </w:t>
            </w:r>
            <w:r>
              <w:rPr>
                <w:rFonts w:eastAsia="Times New Roman"/>
                <w:color w:val="000000"/>
              </w:rPr>
              <w:t>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Дрегель Юлiя Григорiвна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</w:t>
            </w:r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дала згоди на розкриття своїх паспортних даних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Освiта-вища. Луцький нацiональний технiчний унiверситет.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</w:t>
            </w:r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"Волинська обласна друкарня", заступник головного бухгалтера, головний бухгалтер.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Виконує функцiї згiдно до вимог статуту та посадової iнструкцiї товариства , </w:t>
            </w:r>
            <w:r>
              <w:rPr>
                <w:rFonts w:eastAsia="Times New Roman"/>
                <w:color w:val="000000"/>
              </w:rPr>
              <w:t>виконує рiшеня загальних зборiв товариства. Оплата згiдно штатного розкладу товариства.Посадова особа товариства непогашеної судимостi за корисливi та посадовi злочини не має.</w:t>
            </w:r>
          </w:p>
        </w:tc>
      </w:tr>
    </w:tbl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63"/>
        <w:gridCol w:w="6662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"Укрсоцбанк"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00039019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03150, м.Київ, вул. Ковпака,29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ліцензії або іншого документа </w:t>
            </w:r>
            <w:r>
              <w:rPr>
                <w:rFonts w:eastAsia="Times New Roman"/>
                <w:color w:val="000000"/>
              </w:rPr>
              <w:t>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АЕ№ 263401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24.09.2013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(044)2303243 (044)2303243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</w:t>
            </w:r>
            <w:r>
              <w:rPr>
                <w:rFonts w:eastAsia="Times New Roman"/>
                <w:color w:val="000000"/>
              </w:rPr>
              <w:t>р про вiдкриття рахункiв у цiнних паперах №382е/10 вiд 10.12.2010р.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04071, м.Київ, вул.Нижнiй Вал,17/8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(044)591-04-00 (044)482-52-14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обслуговування емiсiї цiнних паперiв №Е-1787 вiд 20.10.2010 р. Заява про приєднання до умов договору №ОВ-2531 вiд 03.12.2013р.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“</w:t>
            </w:r>
            <w:r>
              <w:rPr>
                <w:rFonts w:eastAsia="Times New Roman"/>
                <w:color w:val="000000"/>
              </w:rPr>
              <w:t>Аудиторська фiрма “Український корпоративний аудит”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підприємство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33620564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04050 Україна м. Київ . м.Київ, вул. Мельникова, буд. 12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</w:t>
            </w:r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30.06.2005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(0332)23-22-20 (0332)23-22-20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Аудиторськi послуги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ДОГОВОР № </w:t>
            </w:r>
            <w:r>
              <w:rPr>
                <w:rFonts w:eastAsia="Times New Roman"/>
                <w:color w:val="000000"/>
              </w:rPr>
              <w:t xml:space="preserve">28/03/17 - 23 П НА ЗДIЙСНЕННЯ АУДИТУ ФIНАНСОВОЇ ЗВIТНОСТI ТА ФIНАНСОВОГО СТАНУ </w:t>
            </w:r>
            <w:r>
              <w:rPr>
                <w:rFonts w:eastAsia="Times New Roman"/>
                <w:color w:val="000000"/>
              </w:rPr>
              <w:br/>
              <w:t>вiд 28.03.2017 р.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VIII. Відомості про цінні папери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1"/>
        <w:gridCol w:w="1343"/>
        <w:gridCol w:w="1994"/>
        <w:gridCol w:w="1886"/>
        <w:gridCol w:w="1723"/>
        <w:gridCol w:w="1704"/>
        <w:gridCol w:w="1366"/>
        <w:gridCol w:w="1098"/>
        <w:gridCol w:w="1352"/>
        <w:gridCol w:w="137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29.10.2010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38/03/1/10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Волинське територiальне управлiння Державної комiсiї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проста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Цiннi папери Емiтента в лiстингу не перебувають.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Інформація про </w:t>
            </w:r>
            <w:r>
              <w:rPr>
                <w:rFonts w:eastAsia="Times New Roman"/>
                <w:b/>
                <w:bCs/>
                <w:color w:val="000000"/>
              </w:rPr>
              <w:t>зобов'язання емітента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2"/>
        <w:gridCol w:w="1629"/>
        <w:gridCol w:w="2210"/>
        <w:gridCol w:w="2796"/>
        <w:gridCol w:w="149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звiтний перiод загальна сума поточних зобов'язань становить 3118 тис.грн. З них: поточна кредиторська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заборгованiсть за товари, роботи i послуги - 2745 тис.грн., розрахунки з бюджетом - 59 тис.грн., розрахунки зi страхування - 16 тис.грн., розрахунки з оплати працi - 93 тис.грн., поточна кредиторська заборгованiсть за одержаними авансами - 177 тис.грн., iн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шi поточнi зобов'язання - 28 тис.грн.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000000" w:rsidRDefault="00F464C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Волинська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0710100000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Акц</w:t>
            </w:r>
            <w:r>
              <w:rPr>
                <w:rFonts w:eastAsia="Times New Roman"/>
                <w:color w:val="000000"/>
                <w:lang w:val="uk-UA"/>
              </w:rPr>
              <w:t>і</w:t>
            </w:r>
            <w:r>
              <w:rPr>
                <w:rFonts w:eastAsia="Times New Roman"/>
                <w:color w:val="000000"/>
              </w:rPr>
              <w:t>онерне т</w:t>
            </w:r>
            <w:r>
              <w:rPr>
                <w:rFonts w:eastAsia="Times New Roman"/>
                <w:color w:val="000000"/>
                <w:lang w:val="uk-UA"/>
              </w:rPr>
              <w:t>овариство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Друкування газет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</w:t>
            </w:r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Пр-т Волi, 27 м.Луцьк Волинська обл., 43010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положеннями (стандартами бухгалтерського </w:t>
            </w:r>
            <w:r>
              <w:rPr>
                <w:rFonts w:eastAsia="Times New Roman"/>
                <w:color w:val="000000"/>
              </w:rPr>
              <w:t>обліку)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01.04.2017 р.</w:t>
      </w:r>
    </w:p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які обл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для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збитків або резерв належних виплат; (на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Дрегель Ю.Г.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r>
              <w:rPr>
                <w:rFonts w:eastAsia="Times New Roman"/>
                <w:color w:val="000000"/>
              </w:rPr>
              <w:t>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1 квартал 2017 р.</w:t>
      </w:r>
    </w:p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( 713 )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( 738 )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( 274 )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( 223 )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( 352 )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Витрат від первісного визнання біологічних активів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( 5 )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та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-5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1215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-0.00085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-0.01915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Дрегель Ю.Г.</w:t>
            </w:r>
          </w:p>
        </w:tc>
      </w:tr>
    </w:tbl>
    <w:p w:rsidR="00000000" w:rsidRDefault="00F464CD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r>
              <w:rPr>
                <w:rFonts w:eastAsia="Times New Roman"/>
                <w:color w:val="000000"/>
              </w:rPr>
              <w:t>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1 квартал 2017 р.</w:t>
      </w:r>
    </w:p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Дрегель Ю.Г.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1 квартал 2017 р.</w:t>
      </w:r>
    </w:p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Збільшення (зменшення) дебіторської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Збільшення (зменшення) поточної кредиторської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Збільшення (зменшення) поточної кредиторської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у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результаті фінансової діяльності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Дрегель Ю.Г.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</w:t>
            </w:r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p w:rsidR="00000000" w:rsidRDefault="00F464C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за 1 квартал 2017 р.</w:t>
      </w:r>
    </w:p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F464CD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464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Дрегель Ю.Г.</w:t>
            </w:r>
          </w:p>
        </w:tc>
      </w:tr>
    </w:tbl>
    <w:p w:rsidR="00000000" w:rsidRDefault="00F464CD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isplayBackgroundShape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464CD"/>
    <w:rsid w:val="00F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justify">
    <w:name w:val="justify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uiPriority w:val="99"/>
    <w:semiHidden/>
    <w:pPr>
      <w:spacing w:before="100" w:beforeAutospacing="1" w:after="100" w:afterAutospacing="1"/>
    </w:pPr>
  </w:style>
  <w:style w:type="paragraph" w:customStyle="1" w:styleId="brdbtm">
    <w:name w:val="brdbtm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uiPriority w:val="99"/>
    <w:semiHidden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justify">
    <w:name w:val="justify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uiPriority w:val="99"/>
    <w:semiHidden/>
    <w:pPr>
      <w:spacing w:before="100" w:beforeAutospacing="1" w:after="100" w:afterAutospacing="1"/>
    </w:pPr>
  </w:style>
  <w:style w:type="paragraph" w:customStyle="1" w:styleId="brdbtm">
    <w:name w:val="brdbtm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uiPriority w:val="99"/>
    <w:semiHidden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5765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2017-04-27T13:39:00Z</dcterms:created>
  <dcterms:modified xsi:type="dcterms:W3CDTF">2017-04-27T13:39:00Z</dcterms:modified>
</cp:coreProperties>
</file>